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CFF5" w14:textId="77777777" w:rsidR="00F54358" w:rsidRPr="00260BD7" w:rsidRDefault="00F54358" w:rsidP="00260BD7">
      <w:pPr>
        <w:spacing w:after="0" w:line="240" w:lineRule="auto"/>
        <w:jc w:val="center"/>
        <w:rPr>
          <w:rFonts w:ascii="Segoe UI Semibold" w:hAnsi="Segoe UI Semibold" w:cs="Segoe UI Semibold"/>
          <w:b/>
          <w:bCs/>
        </w:rPr>
      </w:pPr>
      <w:r w:rsidRPr="00260BD7">
        <w:rPr>
          <w:rFonts w:ascii="Segoe UI Semibold" w:hAnsi="Segoe UI Semibold" w:cs="Segoe UI Semibold"/>
          <w:b/>
          <w:bCs/>
        </w:rPr>
        <w:t>ARRÊT DE TRAVAIL</w:t>
      </w:r>
    </w:p>
    <w:p w14:paraId="5A45AC50" w14:textId="77777777" w:rsidR="00CF2F0F" w:rsidRPr="00260BD7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  <w:u w:val="single"/>
        </w:rPr>
      </w:pPr>
    </w:p>
    <w:p w14:paraId="3DF06FC0" w14:textId="77777777" w:rsidR="00CF2F0F" w:rsidRPr="00260BD7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  <w:u w:val="single"/>
        </w:rPr>
      </w:pPr>
    </w:p>
    <w:p w14:paraId="4BFBE7CD" w14:textId="77777777" w:rsidR="00CF2F0F" w:rsidRPr="00260BD7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  <w:b/>
          <w:bCs/>
          <w:u w:val="single"/>
        </w:rPr>
      </w:pPr>
      <w:r w:rsidRPr="00260BD7">
        <w:rPr>
          <w:rFonts w:ascii="Segoe UI Semibold" w:hAnsi="Segoe UI Semibold" w:cs="Segoe UI Semibold"/>
          <w:b/>
          <w:bCs/>
          <w:u w:val="single"/>
        </w:rPr>
        <w:t>L’envoi de votre arrêt de travail</w:t>
      </w:r>
    </w:p>
    <w:p w14:paraId="19F86F27" w14:textId="77777777" w:rsidR="00260BD7" w:rsidRPr="00260BD7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  <w:b/>
          <w:bCs/>
          <w:u w:val="single"/>
        </w:rPr>
      </w:pPr>
    </w:p>
    <w:p w14:paraId="6ACCF02D" w14:textId="77777777" w:rsidR="00CF2F0F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260BD7">
        <w:rPr>
          <w:rFonts w:ascii="Segoe UI Semibold" w:hAnsi="Segoe UI Semibold" w:cs="Segoe UI Semibold"/>
        </w:rPr>
        <w:t>Avant tout, votre médecin doit vous avoir prescrit un arrêt de travail s’il estime que votre état de santé le nécessite. Deux situations peuvent se présenter.</w:t>
      </w:r>
    </w:p>
    <w:p w14:paraId="5326D35A" w14:textId="77777777" w:rsidR="00260BD7" w:rsidRPr="00260BD7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1386F7D8" w14:textId="77777777" w:rsidR="00CF2F0F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260BD7">
        <w:rPr>
          <w:rFonts w:ascii="Segoe UI Semibold" w:hAnsi="Segoe UI Semibold" w:cs="Segoe UI Semibold"/>
        </w:rPr>
        <w:t>Votre médecin a établi la prescription d'arrêt de travail en ligne. Vous n’avez rien à faire.</w:t>
      </w:r>
    </w:p>
    <w:p w14:paraId="3BDECC45" w14:textId="77777777" w:rsidR="00260BD7" w:rsidRPr="00260BD7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6D4F52BF" w14:textId="77777777" w:rsidR="00CF2F0F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260BD7">
        <w:rPr>
          <w:rFonts w:ascii="Segoe UI Semibold" w:hAnsi="Segoe UI Semibold" w:cs="Segoe UI Semibold"/>
        </w:rPr>
        <w:t>Votre médecin a établi la prescription d'arrêt de travail sur un formulaire papier : vous devez alors obligatoirement :</w:t>
      </w:r>
    </w:p>
    <w:p w14:paraId="172667DE" w14:textId="77777777" w:rsidR="00260BD7" w:rsidRPr="00260BD7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376B7A81" w14:textId="77777777" w:rsidR="00CF2F0F" w:rsidRPr="00260BD7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260BD7">
        <w:rPr>
          <w:rFonts w:ascii="Segoe UI Semibold" w:hAnsi="Segoe UI Semibold" w:cs="Segoe UI Semibold"/>
        </w:rPr>
        <w:t>– adresser les volets 1 et 2 du formulaire à </w:t>
      </w:r>
      <w:hyperlink r:id="rId7" w:history="1">
        <w:r w:rsidRPr="00260BD7">
          <w:rPr>
            <w:rStyle w:val="Lienhypertexte"/>
            <w:rFonts w:ascii="Segoe UI Semibold" w:hAnsi="Segoe UI Semibold" w:cs="Segoe UI Semibold"/>
          </w:rPr>
          <w:t>votre caisse primaire d'assurance maladie</w:t>
        </w:r>
      </w:hyperlink>
      <w:r w:rsidRPr="00260BD7">
        <w:rPr>
          <w:rFonts w:ascii="Segoe UI Semibold" w:hAnsi="Segoe UI Semibold" w:cs="Segoe UI Semibold"/>
        </w:rPr>
        <w:t> ;</w:t>
      </w:r>
    </w:p>
    <w:p w14:paraId="31476BF3" w14:textId="77777777" w:rsidR="00CF2F0F" w:rsidRPr="00CF2F0F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260BD7">
        <w:rPr>
          <w:rFonts w:ascii="Segoe UI Semibold" w:hAnsi="Segoe UI Semibold" w:cs="Segoe UI Semibold"/>
        </w:rPr>
        <w:t xml:space="preserve">– adresser le volet 3 du formulaire à votre employeur. </w:t>
      </w:r>
      <w:r w:rsidRPr="00CF2F0F">
        <w:rPr>
          <w:rFonts w:ascii="Segoe UI Semibold" w:hAnsi="Segoe UI Semibold" w:cs="Segoe UI Semibold"/>
        </w:rPr>
        <w:t>S</w:t>
      </w:r>
      <w:r w:rsidRPr="00260BD7">
        <w:rPr>
          <w:rFonts w:ascii="Segoe UI Semibold" w:hAnsi="Segoe UI Semibold" w:cs="Segoe UI Semibold"/>
        </w:rPr>
        <w:t>i l’assistant maternel a</w:t>
      </w:r>
      <w:r w:rsidRPr="00CF2F0F">
        <w:rPr>
          <w:rFonts w:ascii="Segoe UI Semibold" w:hAnsi="Segoe UI Semibold" w:cs="Segoe UI Semibold"/>
        </w:rPr>
        <w:t xml:space="preserve"> plusieurs employeurs, </w:t>
      </w:r>
      <w:r w:rsidRPr="00260BD7">
        <w:rPr>
          <w:rFonts w:ascii="Segoe UI Semibold" w:hAnsi="Segoe UI Semibold" w:cs="Segoe UI Semibold"/>
        </w:rPr>
        <w:t>il</w:t>
      </w:r>
      <w:r w:rsidRPr="00CF2F0F">
        <w:rPr>
          <w:rFonts w:ascii="Segoe UI Semibold" w:hAnsi="Segoe UI Semibold" w:cs="Segoe UI Semibold"/>
        </w:rPr>
        <w:t xml:space="preserve"> doit transmettre une copie de son arrêt de travail à chaque employeur.</w:t>
      </w:r>
    </w:p>
    <w:p w14:paraId="1C050EE3" w14:textId="77777777" w:rsidR="00CF2F0F" w:rsidRPr="00260BD7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0918EA7E" w14:textId="77777777" w:rsidR="00260BD7" w:rsidRPr="00260BD7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  <w:u w:val="single"/>
        </w:rPr>
      </w:pPr>
      <w:r w:rsidRPr="00260BD7">
        <w:rPr>
          <w:rFonts w:ascii="Segoe UI Semibold" w:hAnsi="Segoe UI Semibold" w:cs="Segoe UI Semibold"/>
          <w:u w:val="single"/>
        </w:rPr>
        <w:t>Paiement des indemnités journalières</w:t>
      </w:r>
    </w:p>
    <w:p w14:paraId="1BE896F4" w14:textId="77777777" w:rsidR="00260BD7" w:rsidRPr="00260BD7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44F3C470" w14:textId="77777777" w:rsidR="00260BD7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CF2F0F">
        <w:rPr>
          <w:rFonts w:ascii="Segoe UI Semibold" w:hAnsi="Segoe UI Semibold" w:cs="Segoe UI Semibold"/>
        </w:rPr>
        <w:t>La CPAM</w:t>
      </w:r>
      <w:r w:rsidRPr="00260BD7">
        <w:rPr>
          <w:rFonts w:ascii="Segoe UI Semibold" w:hAnsi="Segoe UI Semibold" w:cs="Segoe UI Semibold"/>
        </w:rPr>
        <w:t xml:space="preserve"> (</w:t>
      </w:r>
      <w:r w:rsidRPr="00CF2F0F">
        <w:rPr>
          <w:rFonts w:ascii="Segoe UI Semibold" w:hAnsi="Segoe UI Semibold" w:cs="Segoe UI Semibold"/>
        </w:rPr>
        <w:t>Caisse primaire d'assurance maladie</w:t>
      </w:r>
      <w:r>
        <w:rPr>
          <w:rFonts w:ascii="Segoe UI Semibold" w:hAnsi="Segoe UI Semibold" w:cs="Segoe UI Semibold"/>
        </w:rPr>
        <w:t xml:space="preserve">) </w:t>
      </w:r>
      <w:r w:rsidRPr="00CF2F0F">
        <w:rPr>
          <w:rFonts w:ascii="Segoe UI Semibold" w:hAnsi="Segoe UI Semibold" w:cs="Segoe UI Semibold"/>
        </w:rPr>
        <w:t>a mis en place une</w:t>
      </w:r>
      <w:r>
        <w:rPr>
          <w:rFonts w:ascii="Segoe UI Semibold" w:hAnsi="Segoe UI Semibold" w:cs="Segoe UI Semibold"/>
        </w:rPr>
        <w:t xml:space="preserve"> </w:t>
      </w:r>
      <w:hyperlink r:id="rId8" w:anchor="text_189199" w:tgtFrame="_blank" w:tooltip="procédure particulière - www.ameli.fr - Nouvelle fenêtre" w:history="1">
        <w:r w:rsidRPr="00CF2F0F">
          <w:rPr>
            <w:rStyle w:val="Lienhypertexte"/>
            <w:rFonts w:ascii="Segoe UI Semibold" w:hAnsi="Segoe UI Semibold" w:cs="Segoe UI Semibold"/>
            <w:u w:val="none"/>
          </w:rPr>
          <w:t>procédure particulière</w:t>
        </w:r>
      </w:hyperlink>
      <w:r>
        <w:rPr>
          <w:rFonts w:ascii="Segoe UI Semibold" w:hAnsi="Segoe UI Semibold" w:cs="Segoe UI Semibold"/>
        </w:rPr>
        <w:t xml:space="preserve"> </w:t>
      </w:r>
      <w:r w:rsidRPr="00CF2F0F">
        <w:rPr>
          <w:rFonts w:ascii="Segoe UI Semibold" w:hAnsi="Segoe UI Semibold" w:cs="Segoe UI Semibold"/>
        </w:rPr>
        <w:t>qui prévoit qu'en cas d'arrêt de travail, le salarié doit remplir une attestation sur l'honneur indiquant le dernier jour travaillé et l'adresse à la CPAM.</w:t>
      </w:r>
    </w:p>
    <w:p w14:paraId="56C3E68F" w14:textId="77777777" w:rsidR="00260BD7" w:rsidRPr="00CF2F0F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3470EF0A" w14:textId="77777777" w:rsidR="00260BD7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CF2F0F">
        <w:rPr>
          <w:rFonts w:ascii="Segoe UI Semibold" w:hAnsi="Segoe UI Semibold" w:cs="Segoe UI Semibold"/>
        </w:rPr>
        <w:t xml:space="preserve">Un modèle d'attestation sur l'honneur est disponible </w:t>
      </w:r>
      <w:r>
        <w:rPr>
          <w:rFonts w:ascii="Segoe UI Semibold" w:hAnsi="Segoe UI Semibold" w:cs="Segoe UI Semibold"/>
        </w:rPr>
        <w:t>sur le site d’ameli.fr</w:t>
      </w:r>
    </w:p>
    <w:p w14:paraId="6B8F2C78" w14:textId="77777777" w:rsidR="00260BD7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6EA9EFA0" w14:textId="77777777" w:rsidR="00260BD7" w:rsidRPr="00CF2F0F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260BD7">
        <w:rPr>
          <w:rFonts w:ascii="Segoe UI Semibold" w:hAnsi="Segoe UI Semibold" w:cs="Segoe UI Semibold"/>
          <w:noProof/>
        </w:rPr>
        <w:drawing>
          <wp:inline distT="0" distB="0" distL="0" distR="0" wp14:anchorId="7DAF7E30" wp14:editId="5088E475">
            <wp:extent cx="6285230" cy="4541520"/>
            <wp:effectExtent l="0" t="0" r="1270" b="0"/>
            <wp:docPr id="5574343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203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6602" cy="455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ACD08" w14:textId="77777777" w:rsidR="00CF2F0F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CF2F0F">
        <w:rPr>
          <w:rFonts w:ascii="Segoe UI Semibold" w:hAnsi="Segoe UI Semibold" w:cs="Segoe UI Semibold"/>
        </w:rPr>
        <w:lastRenderedPageBreak/>
        <w:t>Le salarié peut percevoir des</w:t>
      </w:r>
      <w:r w:rsidRPr="00260BD7">
        <w:rPr>
          <w:rFonts w:ascii="Segoe UI Semibold" w:hAnsi="Segoe UI Semibold" w:cs="Segoe UI Semibold"/>
        </w:rPr>
        <w:t xml:space="preserve"> indemnités journalières </w:t>
      </w:r>
      <w:r w:rsidRPr="00CF2F0F">
        <w:rPr>
          <w:rFonts w:ascii="Segoe UI Semibold" w:hAnsi="Segoe UI Semibold" w:cs="Segoe UI Semibold"/>
        </w:rPr>
        <w:t>de la CPAM</w:t>
      </w:r>
      <w:r w:rsidR="00260BD7" w:rsidRPr="00260BD7">
        <w:rPr>
          <w:rFonts w:ascii="Segoe UI Semibold" w:hAnsi="Segoe UI Semibold" w:cs="Segoe UI Semibold"/>
        </w:rPr>
        <w:t xml:space="preserve"> </w:t>
      </w:r>
      <w:r w:rsidRPr="00CF2F0F">
        <w:rPr>
          <w:rFonts w:ascii="Segoe UI Semibold" w:hAnsi="Segoe UI Semibold" w:cs="Segoe UI Semibold"/>
        </w:rPr>
        <w:t>après un </w:t>
      </w:r>
      <w:r w:rsidRPr="00CF2F0F">
        <w:rPr>
          <w:rFonts w:ascii="Segoe UI Semibold" w:hAnsi="Segoe UI Semibold" w:cs="Segoe UI Semibold"/>
          <w:i/>
          <w:iCs/>
          <w:u w:val="single"/>
        </w:rPr>
        <w:t xml:space="preserve">délai de </w:t>
      </w:r>
      <w:r w:rsidR="00260BD7" w:rsidRPr="00260BD7">
        <w:rPr>
          <w:rFonts w:ascii="Segoe UI Semibold" w:hAnsi="Segoe UI Semibold" w:cs="Segoe UI Semibold"/>
          <w:i/>
          <w:iCs/>
          <w:u w:val="single"/>
        </w:rPr>
        <w:t>carence</w:t>
      </w:r>
      <w:r w:rsidR="00260BD7" w:rsidRPr="00260BD7">
        <w:rPr>
          <w:rFonts w:ascii="Segoe UI Semibold" w:hAnsi="Segoe UI Semibold" w:cs="Segoe UI Semibold"/>
          <w:i/>
          <w:iCs/>
        </w:rPr>
        <w:t xml:space="preserve"> </w:t>
      </w:r>
      <w:r w:rsidRPr="00CF2F0F">
        <w:rPr>
          <w:rFonts w:ascii="Segoe UI Semibold" w:hAnsi="Segoe UI Semibold" w:cs="Segoe UI Semibold"/>
        </w:rPr>
        <w:t>de 3 jours.</w:t>
      </w:r>
    </w:p>
    <w:p w14:paraId="1E7861C8" w14:textId="77777777" w:rsidR="00260BD7" w:rsidRPr="00CF2F0F" w:rsidRDefault="00260BD7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0B4C0023" w14:textId="77777777" w:rsidR="00CF2F0F" w:rsidRPr="00CF2F0F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CF2F0F">
        <w:rPr>
          <w:rFonts w:ascii="Segoe UI Semibold" w:hAnsi="Segoe UI Semibold" w:cs="Segoe UI Semibold"/>
        </w:rPr>
        <w:t xml:space="preserve">Les </w:t>
      </w:r>
      <w:r w:rsidR="00260BD7" w:rsidRPr="00260BD7">
        <w:rPr>
          <w:rFonts w:ascii="Segoe UI Semibold" w:hAnsi="Segoe UI Semibold" w:cs="Segoe UI Semibold"/>
        </w:rPr>
        <w:t>indemnités journalières</w:t>
      </w:r>
      <w:r w:rsidRPr="00CF2F0F">
        <w:rPr>
          <w:rFonts w:ascii="Segoe UI Semibold" w:hAnsi="Segoe UI Semibold" w:cs="Segoe UI Semibold"/>
        </w:rPr>
        <w:t xml:space="preserve"> du salarié sont calculées en fonction des informations remplies par le salarié sur l'attestation sur l'honneur et du salaire qu'il a eu.</w:t>
      </w:r>
    </w:p>
    <w:p w14:paraId="7DAE0751" w14:textId="77777777" w:rsidR="00CF2F0F" w:rsidRDefault="00CF2F0F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185BAF01" w14:textId="77777777" w:rsidR="00EB74EC" w:rsidRPr="00EB74EC" w:rsidRDefault="00EB74EC" w:rsidP="00260BD7">
      <w:pPr>
        <w:spacing w:after="0" w:line="240" w:lineRule="auto"/>
        <w:jc w:val="both"/>
        <w:rPr>
          <w:rFonts w:ascii="Segoe UI Semibold" w:hAnsi="Segoe UI Semibold" w:cs="Segoe UI Semibold"/>
          <w:b/>
          <w:bCs/>
          <w:u w:val="single"/>
        </w:rPr>
      </w:pPr>
      <w:r w:rsidRPr="00EB74EC">
        <w:rPr>
          <w:rFonts w:ascii="Segoe UI Semibold" w:hAnsi="Segoe UI Semibold" w:cs="Segoe UI Semibold"/>
          <w:b/>
          <w:bCs/>
          <w:u w:val="single"/>
        </w:rPr>
        <w:t>L’IRCEM</w:t>
      </w:r>
    </w:p>
    <w:p w14:paraId="10558784" w14:textId="77777777" w:rsidR="00EB74EC" w:rsidRDefault="00EB74EC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3C3C97BD" w14:textId="77777777" w:rsid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EB74EC">
        <w:rPr>
          <w:rFonts w:ascii="Segoe UI Semibold" w:hAnsi="Segoe UI Semibold" w:cs="Segoe UI Semibold"/>
        </w:rPr>
        <w:t>La CPAM</w:t>
      </w:r>
      <w:r>
        <w:rPr>
          <w:rFonts w:ascii="Segoe UI Semibold" w:hAnsi="Segoe UI Semibold" w:cs="Segoe UI Semibold"/>
        </w:rPr>
        <w:t xml:space="preserve"> </w:t>
      </w:r>
      <w:r w:rsidRPr="00EB74EC">
        <w:rPr>
          <w:rFonts w:ascii="Segoe UI Semibold" w:hAnsi="Segoe UI Semibold" w:cs="Segoe UI Semibold"/>
        </w:rPr>
        <w:t>transmet automatiquement les décomptes</w:t>
      </w:r>
      <w:r>
        <w:rPr>
          <w:rFonts w:ascii="Segoe UI Semibold" w:hAnsi="Segoe UI Semibold" w:cs="Segoe UI Semibold"/>
        </w:rPr>
        <w:t xml:space="preserve"> d’indemnités journalières </w:t>
      </w:r>
      <w:r w:rsidRPr="00EB74EC">
        <w:rPr>
          <w:rFonts w:ascii="Segoe UI Semibold" w:hAnsi="Segoe UI Semibold" w:cs="Segoe UI Semibold"/>
        </w:rPr>
        <w:t>à la Caisse de prévoyance des salariés des particuliers employeurs (</w:t>
      </w:r>
      <w:proofErr w:type="spellStart"/>
      <w:r>
        <w:fldChar w:fldCharType="begin"/>
      </w:r>
      <w:r>
        <w:instrText>HYPERLINK "http://www.ircem.com/" \t "_blank" \o "Ircem - www.ircem.com - Nouvelle fenêtre"</w:instrText>
      </w:r>
      <w:r>
        <w:fldChar w:fldCharType="separate"/>
      </w:r>
      <w:r w:rsidRPr="00EB74EC">
        <w:rPr>
          <w:rStyle w:val="Lienhypertexte"/>
          <w:rFonts w:ascii="Segoe UI Semibold" w:hAnsi="Segoe UI Semibold" w:cs="Segoe UI Semibold"/>
        </w:rPr>
        <w:t>Ircem</w:t>
      </w:r>
      <w:proofErr w:type="spellEnd"/>
      <w:r>
        <w:fldChar w:fldCharType="end"/>
      </w:r>
      <w:r w:rsidRPr="00EB74EC">
        <w:rPr>
          <w:rFonts w:ascii="Segoe UI Semibold" w:hAnsi="Segoe UI Semibold" w:cs="Segoe UI Semibold"/>
        </w:rPr>
        <w:t>).</w:t>
      </w:r>
    </w:p>
    <w:p w14:paraId="7B95FDC1" w14:textId="77777777" w:rsidR="00EB74EC" w:rsidRP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4434DBFC" w14:textId="77777777" w:rsid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EB74EC">
        <w:rPr>
          <w:rFonts w:ascii="Segoe UI Semibold" w:hAnsi="Segoe UI Semibold" w:cs="Segoe UI Semibold"/>
        </w:rPr>
        <w:t xml:space="preserve">En plus des </w:t>
      </w:r>
      <w:r>
        <w:rPr>
          <w:rFonts w:ascii="Segoe UI Semibold" w:hAnsi="Segoe UI Semibold" w:cs="Segoe UI Semibold"/>
        </w:rPr>
        <w:t>indemnités journalières</w:t>
      </w:r>
      <w:r w:rsidRPr="00EB74EC">
        <w:rPr>
          <w:rFonts w:ascii="Segoe UI Semibold" w:hAnsi="Segoe UI Semibold" w:cs="Segoe UI Semibold"/>
        </w:rPr>
        <w:t>, un complément peut être versé au salarié à compter du 8</w:t>
      </w:r>
      <w:r w:rsidRPr="00EB74EC">
        <w:rPr>
          <w:rFonts w:ascii="Segoe UI Semibold" w:hAnsi="Segoe UI Semibold" w:cs="Segoe UI Semibold"/>
          <w:vertAlign w:val="superscript"/>
        </w:rPr>
        <w:t>e</w:t>
      </w:r>
      <w:r w:rsidRPr="00EB74EC">
        <w:rPr>
          <w:rFonts w:ascii="Segoe UI Semibold" w:hAnsi="Segoe UI Semibold" w:cs="Segoe UI Semibold"/>
        </w:rPr>
        <w:t> jour d'arrêt (sauf en cas de rechute).</w:t>
      </w:r>
    </w:p>
    <w:p w14:paraId="3AE82A97" w14:textId="77777777" w:rsidR="00EB74EC" w:rsidRP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77B6A6BD" w14:textId="77777777" w:rsidR="00EB74EC" w:rsidRP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  <w:b/>
          <w:bCs/>
          <w:u w:val="single"/>
        </w:rPr>
      </w:pPr>
      <w:r w:rsidRPr="00EB74EC">
        <w:rPr>
          <w:rFonts w:ascii="Segoe UI Semibold" w:hAnsi="Segoe UI Semibold" w:cs="Segoe UI Semibold"/>
          <w:b/>
          <w:bCs/>
          <w:u w:val="single"/>
        </w:rPr>
        <w:t>Conditions pour être indemnisé</w:t>
      </w:r>
    </w:p>
    <w:p w14:paraId="3527903B" w14:textId="77777777" w:rsidR="00EB74EC" w:rsidRP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  <w:b/>
          <w:bCs/>
        </w:rPr>
      </w:pPr>
    </w:p>
    <w:p w14:paraId="49D4ECBE" w14:textId="77777777" w:rsid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EB74EC">
        <w:rPr>
          <w:rFonts w:ascii="Segoe UI Semibold" w:hAnsi="Segoe UI Semibold" w:cs="Segoe UI Semibold"/>
        </w:rPr>
        <w:t>Pour être indemnisé, le salarié doit remplir, notamment, les conditions cumulatives suivantes :</w:t>
      </w:r>
    </w:p>
    <w:p w14:paraId="088B0F8A" w14:textId="77777777" w:rsidR="00EB74EC" w:rsidRP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59DFE4CB" w14:textId="77777777" w:rsidR="00EB74EC" w:rsidRP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– </w:t>
      </w:r>
      <w:r w:rsidRPr="00EB74EC">
        <w:rPr>
          <w:rFonts w:ascii="Segoe UI Semibold" w:hAnsi="Segoe UI Semibold" w:cs="Segoe UI Semibold"/>
        </w:rPr>
        <w:t>Avoir un contrat de travail avec un particulier employeur au 1</w:t>
      </w:r>
      <w:r w:rsidRPr="00EB74EC">
        <w:rPr>
          <w:rFonts w:ascii="Segoe UI Semibold" w:hAnsi="Segoe UI Semibold" w:cs="Segoe UI Semibold"/>
          <w:vertAlign w:val="superscript"/>
        </w:rPr>
        <w:t>er</w:t>
      </w:r>
      <w:r w:rsidRPr="00EB74EC">
        <w:rPr>
          <w:rFonts w:ascii="Segoe UI Semibold" w:hAnsi="Segoe UI Semibold" w:cs="Segoe UI Semibold"/>
        </w:rPr>
        <w:t> jour de l’arrêt de travail</w:t>
      </w:r>
      <w:r>
        <w:rPr>
          <w:rFonts w:ascii="Segoe UI Semibold" w:hAnsi="Segoe UI Semibold" w:cs="Segoe UI Semibold"/>
        </w:rPr>
        <w:t>.</w:t>
      </w:r>
    </w:p>
    <w:p w14:paraId="7D591A68" w14:textId="77777777" w:rsidR="00EB74EC" w:rsidRP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– J</w:t>
      </w:r>
      <w:r w:rsidRPr="00EB74EC">
        <w:rPr>
          <w:rFonts w:ascii="Segoe UI Semibold" w:hAnsi="Segoe UI Semibold" w:cs="Segoe UI Semibold"/>
        </w:rPr>
        <w:t>ustifier, sauf impossibilité absolue, de son incapacité au travail dans les 48 heures</w:t>
      </w:r>
      <w:r>
        <w:rPr>
          <w:rFonts w:ascii="Segoe UI Semibold" w:hAnsi="Segoe UI Semibold" w:cs="Segoe UI Semibold"/>
        </w:rPr>
        <w:t>.</w:t>
      </w:r>
    </w:p>
    <w:p w14:paraId="5E56FFBD" w14:textId="77777777" w:rsid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– </w:t>
      </w:r>
      <w:r w:rsidRPr="00EB74EC">
        <w:rPr>
          <w:rFonts w:ascii="Segoe UI Semibold" w:hAnsi="Segoe UI Semibold" w:cs="Segoe UI Semibold"/>
        </w:rPr>
        <w:t>Se soumettre à une contre-visite s’il y a lieu à l’initiative de l’organisme assureur</w:t>
      </w:r>
      <w:r>
        <w:rPr>
          <w:rFonts w:ascii="Segoe UI Semibold" w:hAnsi="Segoe UI Semibold" w:cs="Segoe UI Semibold"/>
        </w:rPr>
        <w:t>.</w:t>
      </w:r>
    </w:p>
    <w:p w14:paraId="4A9DEE85" w14:textId="77777777" w:rsidR="00EB74EC" w:rsidRPr="00EB74EC" w:rsidRDefault="00EB74EC" w:rsidP="00EB74EC">
      <w:pPr>
        <w:spacing w:after="0" w:line="240" w:lineRule="auto"/>
        <w:ind w:left="720"/>
        <w:jc w:val="both"/>
        <w:rPr>
          <w:rFonts w:ascii="Segoe UI Semibold" w:hAnsi="Segoe UI Semibold" w:cs="Segoe UI Semibold"/>
        </w:rPr>
      </w:pPr>
    </w:p>
    <w:p w14:paraId="27D43DA2" w14:textId="77777777" w:rsidR="00EB74EC" w:rsidRP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  <w:b/>
          <w:bCs/>
          <w:u w:val="single"/>
        </w:rPr>
      </w:pPr>
      <w:r w:rsidRPr="00EB74EC">
        <w:rPr>
          <w:rFonts w:ascii="Segoe UI Semibold" w:hAnsi="Segoe UI Semibold" w:cs="Segoe UI Semibold"/>
          <w:b/>
          <w:bCs/>
          <w:u w:val="single"/>
        </w:rPr>
        <w:t>Montant de l'indemnité complémentaire</w:t>
      </w:r>
    </w:p>
    <w:p w14:paraId="144D371D" w14:textId="77777777" w:rsidR="00EB74EC" w:rsidRP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  <w:b/>
          <w:bCs/>
        </w:rPr>
      </w:pPr>
    </w:p>
    <w:p w14:paraId="7147FD0B" w14:textId="77777777" w:rsidR="00EB74EC" w:rsidRPr="00EB74EC" w:rsidRDefault="00EB74EC" w:rsidP="00EB74EC">
      <w:pPr>
        <w:spacing w:after="0" w:line="240" w:lineRule="auto"/>
        <w:jc w:val="both"/>
        <w:rPr>
          <w:rFonts w:ascii="Segoe UI Semibold" w:hAnsi="Segoe UI Semibold" w:cs="Segoe UI Semibold"/>
        </w:rPr>
      </w:pPr>
      <w:r w:rsidRPr="00EB74EC">
        <w:rPr>
          <w:rFonts w:ascii="Segoe UI Semibold" w:hAnsi="Segoe UI Semibold" w:cs="Segoe UI Semibold"/>
        </w:rPr>
        <w:t>L'indemnité complémentaire peut permettre d'obtenir </w:t>
      </w:r>
      <w:r w:rsidRPr="00EB74EC">
        <w:rPr>
          <w:rFonts w:ascii="Segoe UI Semibold" w:hAnsi="Segoe UI Semibold" w:cs="Segoe UI Semibold"/>
          <w:b/>
          <w:bCs/>
        </w:rPr>
        <w:t>81,8</w:t>
      </w:r>
      <w:r>
        <w:rPr>
          <w:rFonts w:ascii="Segoe UI Semibold" w:hAnsi="Segoe UI Semibold" w:cs="Segoe UI Semibold"/>
          <w:b/>
          <w:bCs/>
        </w:rPr>
        <w:t>0</w:t>
      </w:r>
      <w:r w:rsidRPr="00EB74EC">
        <w:rPr>
          <w:rFonts w:ascii="Segoe UI Semibold" w:hAnsi="Segoe UI Semibold" w:cs="Segoe UI Semibold"/>
          <w:b/>
          <w:bCs/>
        </w:rPr>
        <w:t> % </w:t>
      </w:r>
      <w:r w:rsidRPr="00EB74EC">
        <w:rPr>
          <w:rFonts w:ascii="Segoe UI Semibold" w:hAnsi="Segoe UI Semibold" w:cs="Segoe UI Semibold"/>
        </w:rPr>
        <w:t>du salaire brut.</w:t>
      </w:r>
    </w:p>
    <w:p w14:paraId="71C380F6" w14:textId="77777777" w:rsidR="00EB74EC" w:rsidRDefault="00EB74EC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743741D8" w14:textId="77777777" w:rsidR="00A17146" w:rsidRDefault="00A17146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06E5EBA4" w14:textId="77777777" w:rsidR="00A17146" w:rsidRDefault="00A17146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</w:p>
    <w:p w14:paraId="3D8DA2E8" w14:textId="77777777" w:rsidR="00A17146" w:rsidRPr="00260BD7" w:rsidRDefault="00A17146" w:rsidP="00260BD7">
      <w:pPr>
        <w:spacing w:after="0" w:line="240" w:lineRule="auto"/>
        <w:jc w:val="both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 xml:space="preserve">Source : </w:t>
      </w:r>
      <w:r w:rsidRPr="00A17146">
        <w:rPr>
          <w:rFonts w:ascii="Segoe UI Semibold" w:hAnsi="Segoe UI Semibold" w:cs="Segoe UI Semibold"/>
        </w:rPr>
        <w:t>https://www.service-public.fr/particuliers/vosdroits/F35535</w:t>
      </w:r>
    </w:p>
    <w:sectPr w:rsidR="00A17146" w:rsidRPr="00260BD7" w:rsidSect="00F26C0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D44C" w14:textId="77777777" w:rsidR="00DA5C74" w:rsidRDefault="00DA5C74" w:rsidP="00A04980">
      <w:pPr>
        <w:spacing w:after="0" w:line="240" w:lineRule="auto"/>
      </w:pPr>
      <w:r>
        <w:separator/>
      </w:r>
    </w:p>
  </w:endnote>
  <w:endnote w:type="continuationSeparator" w:id="0">
    <w:p w14:paraId="33F58620" w14:textId="77777777" w:rsidR="00DA5C74" w:rsidRDefault="00DA5C74" w:rsidP="00A0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A8A5" w14:textId="77777777" w:rsidR="00DA5C74" w:rsidRDefault="00DA5C74" w:rsidP="00A04980">
      <w:pPr>
        <w:spacing w:after="0" w:line="240" w:lineRule="auto"/>
      </w:pPr>
      <w:r>
        <w:separator/>
      </w:r>
    </w:p>
  </w:footnote>
  <w:footnote w:type="continuationSeparator" w:id="0">
    <w:p w14:paraId="6EF63966" w14:textId="77777777" w:rsidR="00DA5C74" w:rsidRDefault="00DA5C74" w:rsidP="00A0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2580"/>
    <w:multiLevelType w:val="multilevel"/>
    <w:tmpl w:val="8C3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259E5"/>
    <w:multiLevelType w:val="multilevel"/>
    <w:tmpl w:val="FEB2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21A08"/>
    <w:multiLevelType w:val="multilevel"/>
    <w:tmpl w:val="994A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545080">
    <w:abstractNumId w:val="1"/>
  </w:num>
  <w:num w:numId="2" w16cid:durableId="1213931650">
    <w:abstractNumId w:val="2"/>
  </w:num>
  <w:num w:numId="3" w16cid:durableId="5768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58"/>
    <w:rsid w:val="00083894"/>
    <w:rsid w:val="000D2FAC"/>
    <w:rsid w:val="002445E8"/>
    <w:rsid w:val="00260BD7"/>
    <w:rsid w:val="00304111"/>
    <w:rsid w:val="00635E18"/>
    <w:rsid w:val="00A04980"/>
    <w:rsid w:val="00A06C38"/>
    <w:rsid w:val="00A17146"/>
    <w:rsid w:val="00C7223A"/>
    <w:rsid w:val="00CF2F0F"/>
    <w:rsid w:val="00D2574D"/>
    <w:rsid w:val="00D72985"/>
    <w:rsid w:val="00DA5C74"/>
    <w:rsid w:val="00E85B9C"/>
    <w:rsid w:val="00E94F74"/>
    <w:rsid w:val="00EB6B0B"/>
    <w:rsid w:val="00EB74EC"/>
    <w:rsid w:val="00F26C01"/>
    <w:rsid w:val="00F5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78C4"/>
  <w15:chartTrackingRefBased/>
  <w15:docId w15:val="{67A85ABA-4A2A-4809-A47F-EF129DBB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43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435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0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980"/>
  </w:style>
  <w:style w:type="paragraph" w:styleId="Pieddepage">
    <w:name w:val="footer"/>
    <w:basedOn w:val="Normal"/>
    <w:link w:val="PieddepageCar"/>
    <w:uiPriority w:val="99"/>
    <w:unhideWhenUsed/>
    <w:rsid w:val="00A0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4586">
              <w:marLeft w:val="0"/>
              <w:marRight w:val="0"/>
              <w:marTop w:val="6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9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1525">
              <w:marLeft w:val="0"/>
              <w:marRight w:val="0"/>
              <w:marTop w:val="6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92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li.fr/assure/remboursements/indemnites-journalieres-maladie-maternite-paternite/arret-maladie-salar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eli.fr/roubaix-tourcoing/assure/adresses-et-contacts/l-envoi-d-un-document/envoyer-un-arret-de-trav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Léturgie</dc:creator>
  <cp:keywords/>
  <dc:description/>
  <cp:lastModifiedBy>Nathalie Deconinck</cp:lastModifiedBy>
  <cp:revision>2</cp:revision>
  <dcterms:created xsi:type="dcterms:W3CDTF">2025-01-18T16:54:00Z</dcterms:created>
  <dcterms:modified xsi:type="dcterms:W3CDTF">2025-01-18T16:54:00Z</dcterms:modified>
</cp:coreProperties>
</file>